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7E" w:rsidRDefault="00B0407E">
      <w:pPr>
        <w:rPr>
          <w:sz w:val="21"/>
          <w:szCs w:val="21"/>
        </w:rPr>
      </w:pPr>
    </w:p>
    <w:p w:rsidR="00B0407E" w:rsidRPr="00B0407E" w:rsidRDefault="00E837D1" w:rsidP="00971E69">
      <w:pPr>
        <w:ind w:left="5664" w:firstLine="708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-3810</wp:posOffset>
            </wp:positionV>
            <wp:extent cx="1806545" cy="1080000"/>
            <wp:effectExtent l="19050" t="0" r="3205" b="0"/>
            <wp:wrapNone/>
            <wp:docPr id="8" name="Picture 8" descr="http://www.marvin.si/slike/tru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vin.si/slike/trump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4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7D1">
        <w:rPr>
          <w:noProof/>
          <w:sz w:val="21"/>
          <w:szCs w:val="21"/>
        </w:rPr>
        <w:drawing>
          <wp:inline distT="0" distB="0" distL="0" distR="0">
            <wp:extent cx="1523127" cy="1080000"/>
            <wp:effectExtent l="19050" t="0" r="873" b="0"/>
            <wp:docPr id="3" name="Picture 1" descr="C:\Documents and Settings\Korisnik\Local Settings\Temporary Internet Files\Content.Word\bc-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Content.Word\bc-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2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5B" w:rsidRPr="007F71B8" w:rsidRDefault="00351E5B" w:rsidP="006344CC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1F497D"/>
          <w:w w:val="99"/>
          <w:sz w:val="36"/>
          <w:szCs w:val="36"/>
        </w:rPr>
      </w:pPr>
      <w:r w:rsidRPr="007F71B8">
        <w:rPr>
          <w:rFonts w:ascii="Verdana" w:hAnsi="Verdana" w:cs="Verdana"/>
          <w:b/>
          <w:bCs/>
          <w:color w:val="1F497D"/>
          <w:w w:val="99"/>
          <w:sz w:val="36"/>
          <w:szCs w:val="36"/>
        </w:rPr>
        <w:t>REKREATIVNI MEĐUNARODNI BADMINTON TURNIR</w:t>
      </w:r>
    </w:p>
    <w:p w:rsidR="006344CC" w:rsidRPr="007F71B8" w:rsidRDefault="00351E5B" w:rsidP="006344CC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1F497D"/>
          <w:w w:val="99"/>
          <w:sz w:val="44"/>
          <w:szCs w:val="44"/>
        </w:rPr>
      </w:pPr>
      <w:r w:rsidRPr="007F71B8">
        <w:rPr>
          <w:rFonts w:ascii="Verdana" w:hAnsi="Verdana" w:cs="Verdana"/>
          <w:b/>
          <w:bCs/>
          <w:color w:val="1F497D"/>
          <w:w w:val="99"/>
          <w:sz w:val="44"/>
          <w:szCs w:val="44"/>
        </w:rPr>
        <w:t xml:space="preserve">ZAGREB </w:t>
      </w:r>
      <w:r w:rsidR="00971E69">
        <w:rPr>
          <w:rFonts w:ascii="Verdana" w:hAnsi="Verdana" w:cs="Verdana"/>
          <w:b/>
          <w:bCs/>
          <w:color w:val="1F497D"/>
          <w:w w:val="99"/>
          <w:sz w:val="44"/>
          <w:szCs w:val="44"/>
        </w:rPr>
        <w:t>GP OPEN 2013</w:t>
      </w:r>
    </w:p>
    <w:tbl>
      <w:tblPr>
        <w:tblpPr w:leftFromText="141" w:rightFromText="141" w:vertAnchor="text" w:tblpX="-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646"/>
      </w:tblGrid>
      <w:tr w:rsidR="00351E5B" w:rsidRPr="00B0407E" w:rsidTr="00971E69">
        <w:trPr>
          <w:trHeight w:val="510"/>
        </w:trPr>
        <w:tc>
          <w:tcPr>
            <w:tcW w:w="2235" w:type="dxa"/>
          </w:tcPr>
          <w:p w:rsidR="00351E5B" w:rsidRPr="00B0407E" w:rsidRDefault="00351E5B" w:rsidP="00971E69">
            <w:pPr>
              <w:rPr>
                <w:rFonts w:ascii="Verdana" w:hAnsi="Verdana"/>
                <w:b/>
                <w:w w:val="101"/>
                <w:sz w:val="21"/>
                <w:szCs w:val="21"/>
              </w:rPr>
            </w:pP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b/>
                <w:spacing w:val="-4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/>
                <w:b/>
                <w:spacing w:val="-3"/>
                <w:w w:val="101"/>
                <w:sz w:val="21"/>
                <w:szCs w:val="21"/>
              </w:rPr>
              <w:t>G</w:t>
            </w: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>AN</w:t>
            </w:r>
            <w:r w:rsidRPr="00B0407E">
              <w:rPr>
                <w:rFonts w:ascii="Verdana" w:hAnsi="Verdana"/>
                <w:b/>
                <w:spacing w:val="-6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>ZA</w:t>
            </w:r>
            <w:r w:rsidRPr="00B0407E">
              <w:rPr>
                <w:rFonts w:ascii="Verdana" w:hAnsi="Verdana"/>
                <w:b/>
                <w:spacing w:val="-4"/>
                <w:w w:val="101"/>
                <w:sz w:val="21"/>
                <w:szCs w:val="21"/>
              </w:rPr>
              <w:t>T</w:t>
            </w: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b/>
                <w:spacing w:val="-4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>:</w:t>
            </w:r>
          </w:p>
        </w:tc>
        <w:tc>
          <w:tcPr>
            <w:tcW w:w="8646" w:type="dxa"/>
          </w:tcPr>
          <w:p w:rsidR="006344CC" w:rsidRPr="00B0407E" w:rsidRDefault="00351E5B" w:rsidP="00D05667">
            <w:pPr>
              <w:tabs>
                <w:tab w:val="center" w:pos="3447"/>
              </w:tabs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Antonio Lovrić</w:t>
            </w:r>
            <w:r w:rsidR="00D05667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, BC Max</w:t>
            </w:r>
          </w:p>
        </w:tc>
      </w:tr>
      <w:tr w:rsidR="00351E5B" w:rsidRPr="00B0407E" w:rsidTr="00971E69">
        <w:trPr>
          <w:trHeight w:val="454"/>
        </w:trPr>
        <w:tc>
          <w:tcPr>
            <w:tcW w:w="2235" w:type="dxa"/>
          </w:tcPr>
          <w:p w:rsidR="00351E5B" w:rsidRPr="00B0407E" w:rsidRDefault="00351E5B" w:rsidP="00971E69">
            <w:pPr>
              <w:pStyle w:val="NoSpacing"/>
              <w:rPr>
                <w:rFonts w:ascii="Verdana" w:hAnsi="Verdana"/>
                <w:b/>
                <w:w w:val="101"/>
                <w:sz w:val="21"/>
                <w:szCs w:val="21"/>
              </w:rPr>
            </w:pPr>
            <w:r w:rsidRPr="00B0407E">
              <w:rPr>
                <w:rFonts w:ascii="Verdana" w:hAnsi="Verdana"/>
                <w:b/>
                <w:sz w:val="21"/>
                <w:szCs w:val="21"/>
              </w:rPr>
              <w:t>MJESTO</w:t>
            </w:r>
            <w:r w:rsidRPr="00B0407E">
              <w:rPr>
                <w:rFonts w:ascii="Verdana" w:hAnsi="Verdana"/>
                <w:b/>
                <w:w w:val="101"/>
                <w:sz w:val="21"/>
                <w:szCs w:val="21"/>
              </w:rPr>
              <w:t xml:space="preserve"> I VRIJEME:</w:t>
            </w:r>
          </w:p>
        </w:tc>
        <w:tc>
          <w:tcPr>
            <w:tcW w:w="8646" w:type="dxa"/>
          </w:tcPr>
          <w:p w:rsidR="00351E5B" w:rsidRPr="000343BD" w:rsidRDefault="00351E5B" w:rsidP="00971E69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0343BD">
              <w:rPr>
                <w:rFonts w:ascii="Verdana" w:hAnsi="Verdana"/>
                <w:sz w:val="21"/>
                <w:szCs w:val="21"/>
              </w:rPr>
              <w:t>Zagrebački Velesajam, paviljon 20, Badminton centar Max, 20 terena</w:t>
            </w:r>
          </w:p>
          <w:p w:rsidR="00BC2751" w:rsidRPr="00BC2751" w:rsidRDefault="00B0407E" w:rsidP="00BC27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sz w:val="21"/>
                <w:szCs w:val="21"/>
              </w:rPr>
              <w:t xml:space="preserve">            </w:t>
            </w:r>
            <w:r w:rsidR="000A4475">
              <w:rPr>
                <w:rFonts w:ascii="Verdana" w:hAnsi="Verdana" w:cs="Verdana"/>
                <w:b/>
                <w:sz w:val="21"/>
                <w:szCs w:val="21"/>
              </w:rPr>
              <w:t>NEDJELJA</w:t>
            </w:r>
            <w:r w:rsidR="00351E5B" w:rsidRPr="00B0407E">
              <w:rPr>
                <w:rFonts w:ascii="Verdana" w:hAnsi="Verdana" w:cs="Verdana"/>
                <w:b/>
                <w:sz w:val="21"/>
                <w:szCs w:val="21"/>
              </w:rPr>
              <w:t xml:space="preserve">, </w:t>
            </w:r>
            <w:r w:rsidR="00BE4BCE">
              <w:rPr>
                <w:rFonts w:ascii="Verdana" w:hAnsi="Verdana" w:cs="Verdana"/>
                <w:b/>
                <w:sz w:val="21"/>
                <w:szCs w:val="21"/>
              </w:rPr>
              <w:t>07</w:t>
            </w:r>
            <w:r w:rsidR="00971E69">
              <w:rPr>
                <w:rFonts w:ascii="Verdana" w:hAnsi="Verdana" w:cs="Verdana"/>
                <w:b/>
                <w:sz w:val="21"/>
                <w:szCs w:val="21"/>
              </w:rPr>
              <w:t>.04.2013</w:t>
            </w:r>
            <w:r w:rsidR="00E837D1">
              <w:rPr>
                <w:rFonts w:ascii="Verdana" w:hAnsi="Verdana" w:cs="Verdana"/>
                <w:b/>
                <w:sz w:val="21"/>
                <w:szCs w:val="21"/>
              </w:rPr>
              <w:t xml:space="preserve"> od 09</w:t>
            </w:r>
            <w:r w:rsidR="00BC2751">
              <w:rPr>
                <w:rFonts w:ascii="Verdana" w:hAnsi="Verdana" w:cs="Verdana"/>
                <w:b/>
                <w:sz w:val="21"/>
                <w:szCs w:val="21"/>
              </w:rPr>
              <w:t>:</w:t>
            </w:r>
            <w:r w:rsidR="00351E5B" w:rsidRPr="00B0407E">
              <w:rPr>
                <w:rFonts w:ascii="Verdana" w:hAnsi="Verdana" w:cs="Verdana"/>
                <w:b/>
                <w:sz w:val="21"/>
                <w:szCs w:val="21"/>
              </w:rPr>
              <w:t>00</w:t>
            </w:r>
            <w:r w:rsidR="00AD6F74">
              <w:rPr>
                <w:rFonts w:ascii="Verdana" w:hAnsi="Verdana" w:cs="Verdana"/>
                <w:b/>
                <w:sz w:val="21"/>
                <w:szCs w:val="21"/>
              </w:rPr>
              <w:t>h</w:t>
            </w:r>
          </w:p>
          <w:p w:rsidR="0049172B" w:rsidRDefault="004234BB" w:rsidP="004917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sz w:val="21"/>
                <w:szCs w:val="21"/>
              </w:rPr>
              <w:t>Muškarci i žene pojedinačno: 09:</w:t>
            </w:r>
            <w:r w:rsidR="00BC2751">
              <w:rPr>
                <w:rFonts w:ascii="Verdana" w:hAnsi="Verdana" w:cs="Verdana"/>
                <w:b/>
                <w:sz w:val="21"/>
                <w:szCs w:val="21"/>
              </w:rPr>
              <w:t>15</w:t>
            </w:r>
          </w:p>
          <w:p w:rsidR="004234BB" w:rsidRPr="0049172B" w:rsidRDefault="00D05667" w:rsidP="004917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</w:rPr>
            </w:pPr>
            <w:r w:rsidRPr="0049172B">
              <w:rPr>
                <w:rFonts w:ascii="Verdana" w:hAnsi="Verdana" w:cs="Verdana"/>
                <w:b/>
                <w:sz w:val="21"/>
                <w:szCs w:val="21"/>
              </w:rPr>
              <w:t>Mješoviti parovi: 13</w:t>
            </w:r>
            <w:r w:rsidR="004234BB" w:rsidRPr="0049172B">
              <w:rPr>
                <w:rFonts w:ascii="Verdana" w:hAnsi="Verdana" w:cs="Verdana"/>
                <w:b/>
                <w:sz w:val="21"/>
                <w:szCs w:val="21"/>
              </w:rPr>
              <w:t>:00</w:t>
            </w:r>
          </w:p>
          <w:p w:rsidR="004234BB" w:rsidRPr="004234BB" w:rsidRDefault="00D05667" w:rsidP="00971E6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sz w:val="21"/>
                <w:szCs w:val="21"/>
              </w:rPr>
              <w:t>Muški i ženski parovi: 15</w:t>
            </w:r>
            <w:r w:rsidR="004234BB">
              <w:rPr>
                <w:rFonts w:ascii="Verdana" w:hAnsi="Verdana" w:cs="Verdana"/>
                <w:b/>
                <w:sz w:val="21"/>
                <w:szCs w:val="21"/>
              </w:rPr>
              <w:t>:00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PRI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J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VE:</w:t>
            </w:r>
          </w:p>
        </w:tc>
        <w:tc>
          <w:tcPr>
            <w:tcW w:w="8646" w:type="dxa"/>
          </w:tcPr>
          <w:p w:rsidR="00E837D1" w:rsidRPr="00E837D1" w:rsidRDefault="00351E5B" w:rsidP="003D56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p</w:t>
            </w:r>
            <w:r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ij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ve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color w:val="000000"/>
                <w:spacing w:val="26"/>
                <w:sz w:val="21"/>
                <w:szCs w:val="21"/>
              </w:rPr>
              <w:t xml:space="preserve"> </w:t>
            </w:r>
            <w:r w:rsidR="003D563F">
              <w:rPr>
                <w:rFonts w:ascii="Verdana" w:hAnsi="Verdana"/>
                <w:b/>
                <w:color w:val="000000"/>
                <w:spacing w:val="26"/>
                <w:sz w:val="21"/>
                <w:szCs w:val="21"/>
              </w:rPr>
              <w:t>petka</w:t>
            </w:r>
            <w:r w:rsidR="0005352E">
              <w:rPr>
                <w:rFonts w:ascii="Verdana" w:hAnsi="Verdana" w:cs="Verdana"/>
                <w:b/>
                <w:color w:val="000000"/>
                <w:spacing w:val="-3"/>
                <w:w w:val="101"/>
                <w:sz w:val="21"/>
                <w:szCs w:val="21"/>
              </w:rPr>
              <w:t xml:space="preserve"> 05</w:t>
            </w:r>
            <w:r w:rsidR="00971E69">
              <w:rPr>
                <w:rFonts w:ascii="Verdana" w:hAnsi="Verdana" w:cs="Verdana"/>
                <w:b/>
                <w:color w:val="000000"/>
                <w:spacing w:val="-3"/>
                <w:w w:val="101"/>
                <w:sz w:val="21"/>
                <w:szCs w:val="21"/>
              </w:rPr>
              <w:t>.04.2013</w:t>
            </w:r>
            <w:r w:rsidRPr="000343BD">
              <w:rPr>
                <w:rFonts w:ascii="Verdana" w:hAnsi="Verdana" w:cs="Verdana"/>
                <w:b/>
                <w:color w:val="000000"/>
                <w:spacing w:val="-3"/>
                <w:w w:val="101"/>
                <w:sz w:val="21"/>
                <w:szCs w:val="21"/>
              </w:rPr>
              <w:t xml:space="preserve"> </w:t>
            </w:r>
            <w:r w:rsidRPr="000343BD">
              <w:rPr>
                <w:rFonts w:ascii="Verdana" w:hAnsi="Verdana" w:cs="Verdana"/>
                <w:b/>
                <w:color w:val="000000"/>
                <w:w w:val="101"/>
                <w:sz w:val="21"/>
                <w:szCs w:val="21"/>
              </w:rPr>
              <w:t>do</w:t>
            </w:r>
            <w:r w:rsidRPr="000343BD">
              <w:rPr>
                <w:rFonts w:ascii="Verdana" w:hAnsi="Verdana"/>
                <w:b/>
                <w:color w:val="000000"/>
                <w:spacing w:val="21"/>
                <w:sz w:val="21"/>
                <w:szCs w:val="21"/>
              </w:rPr>
              <w:t xml:space="preserve"> </w:t>
            </w:r>
            <w:r w:rsidRPr="000343BD">
              <w:rPr>
                <w:rFonts w:ascii="Verdana" w:hAnsi="Verdana" w:cs="Verdana"/>
                <w:b/>
                <w:color w:val="000000"/>
                <w:w w:val="101"/>
                <w:sz w:val="21"/>
                <w:szCs w:val="21"/>
              </w:rPr>
              <w:t>24</w:t>
            </w:r>
            <w:r w:rsidRPr="000343BD">
              <w:rPr>
                <w:rFonts w:ascii="Verdana" w:hAnsi="Verdana" w:cs="Verdana"/>
                <w:b/>
                <w:color w:val="000000"/>
                <w:spacing w:val="-3"/>
                <w:w w:val="101"/>
                <w:sz w:val="21"/>
                <w:szCs w:val="21"/>
              </w:rPr>
              <w:t>.</w:t>
            </w:r>
            <w:r w:rsidRPr="000343BD">
              <w:rPr>
                <w:rFonts w:ascii="Verdana" w:hAnsi="Verdana" w:cs="Verdana"/>
                <w:b/>
                <w:color w:val="000000"/>
                <w:w w:val="101"/>
                <w:sz w:val="21"/>
                <w:szCs w:val="21"/>
              </w:rPr>
              <w:t>00</w:t>
            </w:r>
            <w:r w:rsidRPr="00B0407E">
              <w:rPr>
                <w:rFonts w:ascii="Verdana" w:hAnsi="Verdana"/>
                <w:color w:val="000000"/>
                <w:spacing w:val="19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sata</w:t>
            </w:r>
            <w:r w:rsidRPr="00B0407E">
              <w:rPr>
                <w:rFonts w:ascii="Verdana" w:hAnsi="Verdana"/>
                <w:color w:val="000000"/>
                <w:spacing w:val="21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na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e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m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l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: </w:t>
            </w:r>
            <w:hyperlink r:id="rId8" w:history="1">
              <w:r w:rsidR="00AD6F74" w:rsidRPr="006914E7">
                <w:rPr>
                  <w:rStyle w:val="Hyperlink"/>
                  <w:rFonts w:ascii="Verdana" w:hAnsi="Verdana" w:cs="Verdana"/>
                  <w:w w:val="101"/>
                  <w:sz w:val="21"/>
                  <w:szCs w:val="21"/>
                </w:rPr>
                <w:t>zagreb.trump@gmail.com</w:t>
              </w:r>
            </w:hyperlink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SC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P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L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IN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E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:</w:t>
            </w:r>
            <w:r w:rsidRPr="00B0407E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                                    </w:t>
            </w:r>
            <w:r w:rsidRPr="00B0407E">
              <w:rPr>
                <w:rFonts w:ascii="Verdana" w:hAnsi="Verdana"/>
                <w:b/>
                <w:bCs/>
                <w:color w:val="000000"/>
                <w:spacing w:val="16"/>
                <w:sz w:val="21"/>
                <w:szCs w:val="21"/>
              </w:rPr>
              <w:t xml:space="preserve"> </w:t>
            </w:r>
          </w:p>
        </w:tc>
        <w:tc>
          <w:tcPr>
            <w:tcW w:w="8646" w:type="dxa"/>
          </w:tcPr>
          <w:p w:rsidR="00971E69" w:rsidRPr="00971E69" w:rsidRDefault="00351E5B" w:rsidP="00971E6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- </w:t>
            </w:r>
            <w:r w:rsidR="00971E69" w:rsidRPr="00971E69"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Skupina Elite</w:t>
            </w:r>
            <w:r w:rsidR="00971E69"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 xml:space="preserve"> </w:t>
            </w:r>
            <w:r w:rsidR="00971E69">
              <w:rPr>
                <w:rFonts w:ascii="Verdana" w:hAnsi="Verdana" w:cs="Verdana"/>
                <w:color w:val="000000"/>
                <w:sz w:val="21"/>
                <w:szCs w:val="21"/>
              </w:rPr>
              <w:t>(</w:t>
            </w:r>
            <w:r w:rsidR="00D05667">
              <w:rPr>
                <w:rFonts w:ascii="Verdana" w:hAnsi="Verdana" w:cs="Verdana"/>
                <w:color w:val="000000"/>
                <w:sz w:val="21"/>
                <w:szCs w:val="21"/>
              </w:rPr>
              <w:t>aktivni</w:t>
            </w:r>
            <w:r w:rsidR="00971E6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 bivši natjecatelji), samo muški pojedinačno</w:t>
            </w:r>
          </w:p>
          <w:p w:rsidR="00351E5B" w:rsidRPr="00B0407E" w:rsidRDefault="00971E69" w:rsidP="00971E6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- </w:t>
            </w:r>
            <w:r w:rsidR="00351E5B" w:rsidRPr="00B0407E"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Skupina A</w:t>
            </w:r>
            <w:r w:rsidR="00351E5B" w:rsidRPr="00B0407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(bolji rekreativci), sve discipline;</w:t>
            </w:r>
          </w:p>
          <w:p w:rsidR="00351E5B" w:rsidRPr="00B0407E" w:rsidRDefault="00351E5B" w:rsidP="00971E6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- </w:t>
            </w:r>
            <w:r w:rsidRPr="00B0407E"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Skupina B</w:t>
            </w:r>
            <w:r w:rsidRPr="00B0407E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(rekreativci), sve discipline;</w:t>
            </w:r>
          </w:p>
          <w:p w:rsidR="00351E5B" w:rsidRPr="00B0407E" w:rsidRDefault="00351E5B" w:rsidP="00971E6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sz w:val="21"/>
                <w:szCs w:val="21"/>
              </w:rPr>
              <w:t>U slučaju manjeg broja prijava, skupine će se združiti u jednu!</w:t>
            </w:r>
          </w:p>
        </w:tc>
      </w:tr>
      <w:tr w:rsidR="00351E5B" w:rsidRPr="00B0407E" w:rsidTr="00BC2751">
        <w:trPr>
          <w:trHeight w:val="1158"/>
        </w:trPr>
        <w:tc>
          <w:tcPr>
            <w:tcW w:w="2235" w:type="dxa"/>
          </w:tcPr>
          <w:p w:rsidR="00351E5B" w:rsidRPr="00B0407E" w:rsidRDefault="00351E5B" w:rsidP="00971E69">
            <w:pPr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NATJECATELJI:</w:t>
            </w:r>
            <w:r w:rsidRPr="00B0407E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                      </w:t>
            </w:r>
            <w:r w:rsidRPr="00B0407E">
              <w:rPr>
                <w:rFonts w:ascii="Verdana" w:hAnsi="Verdana"/>
                <w:b/>
                <w:bCs/>
                <w:color w:val="000000"/>
                <w:spacing w:val="-23"/>
                <w:sz w:val="21"/>
                <w:szCs w:val="21"/>
              </w:rPr>
              <w:t xml:space="preserve"> </w:t>
            </w:r>
          </w:p>
        </w:tc>
        <w:tc>
          <w:tcPr>
            <w:tcW w:w="8646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  <w:t>Svi rekreativni igrači</w:t>
            </w:r>
            <w:r w:rsidR="00971E69"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  <w:t xml:space="preserve"> (osim Elite)</w:t>
            </w:r>
            <w:r w:rsidRPr="00B0407E"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  <w:t>. Organizator zadržava pravo da odbije prijavu. Na</w:t>
            </w:r>
            <w:r w:rsidR="00971E69"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  <w:t xml:space="preserve"> A i B</w:t>
            </w:r>
            <w:r w:rsidRPr="00B0407E">
              <w:rPr>
                <w:rFonts w:ascii="Verdana" w:hAnsi="Verdana" w:cs="Verdana"/>
                <w:color w:val="000000"/>
                <w:w w:val="102"/>
                <w:sz w:val="21"/>
                <w:szCs w:val="21"/>
              </w:rPr>
              <w:t xml:space="preserve"> turniru ne mogu nastupiti igrači koji su visoko uvršteni na hrvatskoj i slovenskoj jakosnoj ljestvici. Organizator zadržava pravo da dodijeli Wild Card.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S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U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S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T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AV</w:t>
            </w:r>
            <w:r w:rsidRPr="00B0407E">
              <w:rPr>
                <w:rFonts w:ascii="Verdana" w:hAnsi="Verdana"/>
                <w:b/>
                <w:bCs/>
                <w:color w:val="000000"/>
                <w:w w:val="101"/>
                <w:sz w:val="21"/>
                <w:szCs w:val="21"/>
              </w:rPr>
              <w:t xml:space="preserve"> NATJECANJA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:</w:t>
            </w:r>
          </w:p>
          <w:p w:rsidR="00351E5B" w:rsidRPr="00B0407E" w:rsidRDefault="00351E5B" w:rsidP="00971E69">
            <w:pPr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</w:p>
        </w:tc>
        <w:tc>
          <w:tcPr>
            <w:tcW w:w="8646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K</w:t>
            </w:r>
            <w:r w:rsidRPr="00B0407E">
              <w:rPr>
                <w:rFonts w:ascii="Verdana" w:hAnsi="Verdana" w:cs="Verdana"/>
                <w:color w:val="000000"/>
                <w:spacing w:val="-4"/>
                <w:w w:val="101"/>
                <w:sz w:val="21"/>
                <w:szCs w:val="21"/>
              </w:rPr>
              <w:t>v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l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if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k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c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je</w:t>
            </w:r>
            <w:r w:rsidRPr="00B0407E">
              <w:rPr>
                <w:rFonts w:ascii="Verdana" w:hAnsi="Verdana"/>
                <w:color w:val="000000"/>
                <w:spacing w:val="21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p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color w:val="000000"/>
                <w:spacing w:val="26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s</w:t>
            </w:r>
            <w:r w:rsidRPr="00B0407E">
              <w:rPr>
                <w:rFonts w:ascii="Verdana" w:hAnsi="Verdana" w:cs="Verdana"/>
                <w:color w:val="000000"/>
                <w:spacing w:val="-6"/>
                <w:w w:val="101"/>
                <w:sz w:val="21"/>
                <w:szCs w:val="21"/>
              </w:rPr>
              <w:t>k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up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n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ma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(Round Robin)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. U glavni turnir prolaze prva dva igrača (para) iz svake skupine, a poraženi razigravaju za poredak.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Ig</w:t>
            </w:r>
            <w:r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s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e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s</w:t>
            </w:r>
            <w:r w:rsidRPr="00B0407E">
              <w:rPr>
                <w:rFonts w:ascii="Verdana" w:hAnsi="Verdana"/>
                <w:color w:val="000000"/>
                <w:spacing w:val="22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pernatim lopticama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p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p</w:t>
            </w:r>
            <w:r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color w:val="000000"/>
                <w:spacing w:val="-4"/>
                <w:w w:val="101"/>
                <w:sz w:val="21"/>
                <w:szCs w:val="21"/>
              </w:rPr>
              <w:t>v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li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ma WBF,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na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color w:val="000000"/>
                <w:spacing w:val="-4"/>
                <w:w w:val="101"/>
                <w:sz w:val="21"/>
                <w:szCs w:val="21"/>
              </w:rPr>
              <w:t>v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b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ijena gema</w:t>
            </w:r>
            <w:r w:rsidRPr="00B0407E">
              <w:rPr>
                <w:rFonts w:ascii="Verdana" w:hAnsi="Verdana"/>
                <w:color w:val="000000"/>
                <w:spacing w:val="24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5"/>
                <w:w w:val="101"/>
                <w:sz w:val="21"/>
                <w:szCs w:val="21"/>
              </w:rPr>
              <w:t>2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1 (u skupinama</w:t>
            </w:r>
            <w:r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Pr="00B0407E">
              <w:rPr>
                <w:rFonts w:ascii="Verdana" w:hAnsi="Verdana" w:cs="Verdana"/>
                <w:color w:val="000000"/>
                <w:spacing w:val="-4"/>
                <w:w w:val="101"/>
                <w:sz w:val="21"/>
                <w:szCs w:val="21"/>
              </w:rPr>
              <w:t>1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5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)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. </w:t>
            </w:r>
            <w:r w:rsidR="00F432C5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Razigravanja za poredak jedan do 21 ili dva do 15</w:t>
            </w:r>
            <w:r w:rsidR="0058357F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(ovisno o prijavama)</w:t>
            </w:r>
            <w:r w:rsidR="00F432C5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.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N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G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R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D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E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:</w:t>
            </w:r>
            <w:r w:rsidRPr="00B0407E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Pr="00B0407E">
              <w:rPr>
                <w:rFonts w:ascii="Verdana" w:hAnsi="Verdana"/>
                <w:b/>
                <w:bCs/>
                <w:color w:val="000000"/>
                <w:spacing w:val="11"/>
                <w:sz w:val="21"/>
                <w:szCs w:val="21"/>
              </w:rPr>
              <w:t xml:space="preserve"> </w:t>
            </w:r>
          </w:p>
        </w:tc>
        <w:tc>
          <w:tcPr>
            <w:tcW w:w="8646" w:type="dxa"/>
          </w:tcPr>
          <w:p w:rsidR="00351E5B" w:rsidRPr="00B0407E" w:rsidRDefault="00351E5B" w:rsidP="00D056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M</w:t>
            </w:r>
            <w:r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e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da</w:t>
            </w:r>
            <w:r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lj</w:t>
            </w:r>
            <w:r w:rsidR="00E837D1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e</w:t>
            </w:r>
            <w:r w:rsidR="0058357F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, </w:t>
            </w:r>
            <w:r w:rsidR="00971E69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nagrade sponzora, p</w:t>
            </w:r>
            <w:r w:rsidR="00D05667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riznanja</w:t>
            </w:r>
            <w:r w:rsidR="00971E69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za ukupni poredak Trump GP ljestvice.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LOPTICE</w:t>
            </w:r>
          </w:p>
        </w:tc>
        <w:tc>
          <w:tcPr>
            <w:tcW w:w="8646" w:type="dxa"/>
          </w:tcPr>
          <w:p w:rsidR="006344CC" w:rsidRPr="00B0407E" w:rsidRDefault="00351E5B" w:rsidP="00971E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Skupina </w:t>
            </w:r>
            <w:r w:rsidR="00971E69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Elite i </w:t>
            </w: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A: pernate TRUMP </w:t>
            </w:r>
          </w:p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Skupina B: po dogovoru (pernate imaju prednost)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INFORMACIJE</w:t>
            </w:r>
          </w:p>
        </w:tc>
        <w:tc>
          <w:tcPr>
            <w:tcW w:w="8646" w:type="dxa"/>
          </w:tcPr>
          <w:p w:rsidR="00351E5B" w:rsidRPr="00B0407E" w:rsidRDefault="007E5C6A" w:rsidP="00971E6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</w:pPr>
            <w:hyperlink r:id="rId9" w:history="1">
              <w:r w:rsidR="00F432C5" w:rsidRPr="0055179F">
                <w:rPr>
                  <w:rStyle w:val="Hyperlink"/>
                  <w:rFonts w:ascii="Verdana" w:hAnsi="Verdana" w:cs="Verdana"/>
                  <w:w w:val="101"/>
                  <w:sz w:val="21"/>
                  <w:szCs w:val="21"/>
                </w:rPr>
                <w:t>antoniolovric@net.hr</w:t>
              </w:r>
            </w:hyperlink>
            <w:r w:rsidR="00F432C5">
              <w:t xml:space="preserve">   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095/905-6161</w:t>
            </w:r>
            <w:r w:rsidR="00AD6F74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-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Antonio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PRI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J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A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VN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I</w:t>
            </w:r>
            <w:r w:rsidRPr="00B0407E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N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A:</w:t>
            </w:r>
            <w:r w:rsidRPr="00B0407E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                     </w:t>
            </w:r>
            <w:r w:rsidRPr="00B0407E">
              <w:rPr>
                <w:rFonts w:ascii="Verdana" w:hAnsi="Verdana"/>
                <w:b/>
                <w:bCs/>
                <w:color w:val="000000"/>
                <w:spacing w:val="24"/>
                <w:sz w:val="21"/>
                <w:szCs w:val="21"/>
              </w:rPr>
              <w:t xml:space="preserve"> </w:t>
            </w:r>
          </w:p>
        </w:tc>
        <w:tc>
          <w:tcPr>
            <w:tcW w:w="8646" w:type="dxa"/>
          </w:tcPr>
          <w:p w:rsidR="00351E5B" w:rsidRPr="00B0407E" w:rsidRDefault="00D05667" w:rsidP="00971E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65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Kn</w:t>
            </w:r>
            <w:r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(9€)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pojedinačno,</w:t>
            </w:r>
            <w:r w:rsidR="00351E5B"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="00547774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45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Kn</w:t>
            </w:r>
            <w:r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(6€)</w:t>
            </w:r>
            <w:r w:rsidR="00547774">
              <w:rPr>
                <w:rFonts w:ascii="Verdana" w:hAnsi="Verdana"/>
                <w:color w:val="000000"/>
                <w:spacing w:val="21"/>
                <w:sz w:val="21"/>
                <w:szCs w:val="21"/>
              </w:rPr>
              <w:t xml:space="preserve"> </w:t>
            </w:r>
            <w:r w:rsidR="00351E5B"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p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="00351E5B"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</w:t>
            </w:r>
            <w:r w:rsidR="00351E5B" w:rsidRPr="00B0407E">
              <w:rPr>
                <w:rFonts w:ascii="Verdana" w:hAnsi="Verdana" w:cs="Verdana"/>
                <w:color w:val="000000"/>
                <w:spacing w:val="-3"/>
                <w:w w:val="101"/>
                <w:sz w:val="21"/>
                <w:szCs w:val="21"/>
              </w:rPr>
              <w:t>s</w:t>
            </w:r>
            <w:r w:rsidR="00351E5B"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o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bi</w:t>
            </w:r>
            <w:r w:rsidR="00351E5B" w:rsidRPr="00B0407E">
              <w:rPr>
                <w:rFonts w:ascii="Verdana" w:hAnsi="Verdana"/>
                <w:color w:val="000000"/>
                <w:spacing w:val="23"/>
                <w:sz w:val="21"/>
                <w:szCs w:val="21"/>
              </w:rPr>
              <w:t xml:space="preserve"> </w:t>
            </w:r>
            <w:r w:rsidR="00351E5B" w:rsidRPr="00B0407E">
              <w:rPr>
                <w:rFonts w:ascii="Verdana" w:hAnsi="Verdana" w:cs="Verdana"/>
                <w:color w:val="000000"/>
                <w:spacing w:val="-2"/>
                <w:w w:val="101"/>
                <w:sz w:val="21"/>
                <w:szCs w:val="21"/>
              </w:rPr>
              <w:t>z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a</w:t>
            </w:r>
            <w:r w:rsidR="00351E5B"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parske konkurencije</w:t>
            </w:r>
          </w:p>
        </w:tc>
      </w:tr>
      <w:tr w:rsidR="00351E5B" w:rsidRPr="00B0407E" w:rsidTr="00971E69">
        <w:tc>
          <w:tcPr>
            <w:tcW w:w="2235" w:type="dxa"/>
          </w:tcPr>
          <w:p w:rsidR="00351E5B" w:rsidRPr="00B0407E" w:rsidRDefault="00351E5B" w:rsidP="00971E6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</w:pPr>
            <w:r w:rsidRPr="00B0407E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NAPOMENE</w:t>
            </w:r>
            <w:r w:rsidRPr="00B0407E">
              <w:rPr>
                <w:rFonts w:ascii="Verdana" w:hAnsi="Verdana" w:cs="Verdana"/>
                <w:b/>
                <w:bCs/>
                <w:color w:val="000000"/>
                <w:w w:val="101"/>
                <w:sz w:val="21"/>
                <w:szCs w:val="21"/>
              </w:rPr>
              <w:t>:</w:t>
            </w:r>
            <w:r w:rsidRPr="00B0407E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                       </w:t>
            </w:r>
          </w:p>
        </w:tc>
        <w:tc>
          <w:tcPr>
            <w:tcW w:w="8646" w:type="dxa"/>
          </w:tcPr>
          <w:p w:rsidR="00351E5B" w:rsidRPr="00B0407E" w:rsidRDefault="00EC5726" w:rsidP="00971E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Natjecatelji su</w:t>
            </w:r>
            <w:r w:rsidR="001518AF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 xml:space="preserve"> dužni pošto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vati upute organizatora o tijeku natjecanja.</w:t>
            </w:r>
            <w:r w:rsidR="00351E5B" w:rsidRPr="00B0407E">
              <w:rPr>
                <w:rFonts w:ascii="Verdana" w:hAnsi="Verdana"/>
                <w:color w:val="000000"/>
                <w:spacing w:val="20"/>
                <w:sz w:val="21"/>
                <w:szCs w:val="21"/>
              </w:rPr>
              <w:t xml:space="preserve"> </w:t>
            </w:r>
            <w:r w:rsidR="00351E5B" w:rsidRPr="00B0407E">
              <w:rPr>
                <w:rFonts w:ascii="Verdana" w:hAnsi="Verdana" w:cs="Verdana"/>
                <w:color w:val="000000"/>
                <w:w w:val="101"/>
                <w:sz w:val="21"/>
                <w:szCs w:val="21"/>
              </w:rPr>
              <w:t>Organizator ne odgovara za garderobu i možebitne ozljede.</w:t>
            </w:r>
          </w:p>
        </w:tc>
      </w:tr>
    </w:tbl>
    <w:p w:rsidR="007B76CF" w:rsidRPr="00B0407E" w:rsidRDefault="007F541B" w:rsidP="00E837D1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6116955</wp:posOffset>
            </wp:positionV>
            <wp:extent cx="1885950" cy="933450"/>
            <wp:effectExtent l="19050" t="0" r="0" b="0"/>
            <wp:wrapNone/>
            <wp:docPr id="10" name="Picture 10" descr="http://www.maestral-badminton.com/uploads/strani/51b7d4315803430580fd0b3169c9e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estral-badminton.com/uploads/strani/51b7d4315803430580fd0b3169c9e66c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4EA">
        <w:rPr>
          <w:sz w:val="21"/>
          <w:szCs w:val="21"/>
        </w:rPr>
        <w:t xml:space="preserve">      </w:t>
      </w:r>
    </w:p>
    <w:sectPr w:rsidR="007B76CF" w:rsidRPr="00B0407E" w:rsidSect="00971E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0BB"/>
    <w:multiLevelType w:val="hybridMultilevel"/>
    <w:tmpl w:val="D9D8D9A0"/>
    <w:lvl w:ilvl="0" w:tplc="BC767FC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5CB"/>
    <w:rsid w:val="000343BD"/>
    <w:rsid w:val="0005352E"/>
    <w:rsid w:val="0007159F"/>
    <w:rsid w:val="000A4475"/>
    <w:rsid w:val="001315CB"/>
    <w:rsid w:val="00132264"/>
    <w:rsid w:val="001518AF"/>
    <w:rsid w:val="0018164E"/>
    <w:rsid w:val="001B37B5"/>
    <w:rsid w:val="0022506C"/>
    <w:rsid w:val="00351E5B"/>
    <w:rsid w:val="00385357"/>
    <w:rsid w:val="003D563F"/>
    <w:rsid w:val="003E233A"/>
    <w:rsid w:val="004234BB"/>
    <w:rsid w:val="004477DA"/>
    <w:rsid w:val="0049172B"/>
    <w:rsid w:val="00547774"/>
    <w:rsid w:val="0058357F"/>
    <w:rsid w:val="00587774"/>
    <w:rsid w:val="006344CC"/>
    <w:rsid w:val="00671B7B"/>
    <w:rsid w:val="006C1A11"/>
    <w:rsid w:val="006F527C"/>
    <w:rsid w:val="007B76CF"/>
    <w:rsid w:val="007C24EA"/>
    <w:rsid w:val="007D4B4E"/>
    <w:rsid w:val="007E5C6A"/>
    <w:rsid w:val="007F541B"/>
    <w:rsid w:val="007F71B8"/>
    <w:rsid w:val="00813CA0"/>
    <w:rsid w:val="00820FF3"/>
    <w:rsid w:val="008729D4"/>
    <w:rsid w:val="008F624A"/>
    <w:rsid w:val="00923533"/>
    <w:rsid w:val="00971E69"/>
    <w:rsid w:val="009C6D0B"/>
    <w:rsid w:val="009F031D"/>
    <w:rsid w:val="00A4400C"/>
    <w:rsid w:val="00AD6F74"/>
    <w:rsid w:val="00B017A3"/>
    <w:rsid w:val="00B0407E"/>
    <w:rsid w:val="00B13DA2"/>
    <w:rsid w:val="00BC2751"/>
    <w:rsid w:val="00BE4BCE"/>
    <w:rsid w:val="00C3023B"/>
    <w:rsid w:val="00C52073"/>
    <w:rsid w:val="00D05667"/>
    <w:rsid w:val="00D351A8"/>
    <w:rsid w:val="00D65CD5"/>
    <w:rsid w:val="00E16F48"/>
    <w:rsid w:val="00E837D1"/>
    <w:rsid w:val="00EC5726"/>
    <w:rsid w:val="00F4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D"/>
  </w:style>
  <w:style w:type="paragraph" w:styleId="Heading1">
    <w:name w:val="heading 1"/>
    <w:basedOn w:val="Normal"/>
    <w:next w:val="Normal"/>
    <w:link w:val="Heading1Char"/>
    <w:uiPriority w:val="9"/>
    <w:qFormat/>
    <w:rsid w:val="00634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E5B"/>
    <w:rPr>
      <w:color w:val="0000FF"/>
      <w:u w:val="single"/>
    </w:rPr>
  </w:style>
  <w:style w:type="paragraph" w:styleId="NoSpacing">
    <w:name w:val="No Spacing"/>
    <w:uiPriority w:val="1"/>
    <w:qFormat/>
    <w:rsid w:val="00351E5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34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4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eb.trum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rvin.si/slike/trump_logo.jpg" TargetMode="External"/><Relationship Id="rId11" Type="http://schemas.openxmlformats.org/officeDocument/2006/relationships/image" Target="http://www.maestral-badminton.com/uploads/strani/51b7d4315803430580fd0b3169c9e66c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toniolovric@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PC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Lovrić</dc:creator>
  <cp:keywords/>
  <dc:description/>
  <cp:lastModifiedBy>Lovrić</cp:lastModifiedBy>
  <cp:revision>12</cp:revision>
  <dcterms:created xsi:type="dcterms:W3CDTF">2012-12-09T21:00:00Z</dcterms:created>
  <dcterms:modified xsi:type="dcterms:W3CDTF">2013-03-26T15:42:00Z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1686119395</vt:i4>
  </property>
</Properties>
</file>